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8924D" w14:textId="4A163D7B" w:rsidR="00C925EC" w:rsidRDefault="00C925EC" w:rsidP="008E4261">
      <w:pPr>
        <w:jc w:val="center"/>
      </w:pPr>
      <w:bookmarkStart w:id="0" w:name="_Hlk494106669"/>
      <w:bookmarkEnd w:id="0"/>
    </w:p>
    <w:p w14:paraId="2F4B4F4D" w14:textId="77777777" w:rsidR="00864CA7" w:rsidRDefault="00864CA7" w:rsidP="00864CA7">
      <w:pPr>
        <w:pStyle w:val="Default"/>
        <w:jc w:val="center"/>
        <w:rPr>
          <w:rFonts w:ascii="Calibri" w:hAnsi="Calibri"/>
          <w:b/>
          <w:bCs/>
        </w:rPr>
      </w:pPr>
    </w:p>
    <w:p w14:paraId="6288BA1D" w14:textId="77777777" w:rsidR="00236379" w:rsidRPr="00236379" w:rsidRDefault="00236379" w:rsidP="00236379">
      <w:pPr>
        <w:jc w:val="center"/>
        <w:rPr>
          <w:rFonts w:eastAsia="Calibri"/>
          <w:b/>
          <w:bCs/>
          <w:color w:val="000000"/>
          <w:sz w:val="22"/>
          <w:szCs w:val="22"/>
          <w:lang w:val="en-GB" w:eastAsia="en-US"/>
        </w:rPr>
      </w:pPr>
      <w:r w:rsidRPr="00236379">
        <w:rPr>
          <w:rFonts w:eastAsia="Calibri"/>
          <w:b/>
          <w:bCs/>
          <w:color w:val="000000"/>
          <w:sz w:val="22"/>
          <w:szCs w:val="22"/>
          <w:lang w:val="en-GB" w:eastAsia="en-US"/>
        </w:rPr>
        <w:t>Premier League Primary Stars Lead Coach</w:t>
      </w:r>
    </w:p>
    <w:p w14:paraId="53539D56" w14:textId="77777777" w:rsidR="00864CA7" w:rsidRPr="00864CA7" w:rsidRDefault="00864CA7" w:rsidP="00864CA7">
      <w:pPr>
        <w:pStyle w:val="Default"/>
        <w:jc w:val="center"/>
        <w:rPr>
          <w:b/>
          <w:bCs/>
          <w:sz w:val="22"/>
          <w:szCs w:val="22"/>
        </w:rPr>
      </w:pPr>
    </w:p>
    <w:p w14:paraId="1145F6F3" w14:textId="77777777" w:rsidR="00864CA7" w:rsidRPr="00864CA7" w:rsidRDefault="00864CA7" w:rsidP="00864CA7">
      <w:pPr>
        <w:pStyle w:val="Default"/>
        <w:jc w:val="center"/>
        <w:rPr>
          <w:b/>
          <w:bCs/>
          <w:sz w:val="22"/>
          <w:szCs w:val="22"/>
        </w:rPr>
      </w:pPr>
    </w:p>
    <w:p w14:paraId="60E19967" w14:textId="004E5C13" w:rsidR="00864CA7" w:rsidRPr="00864CA7" w:rsidRDefault="00864CA7" w:rsidP="00864CA7">
      <w:pPr>
        <w:pStyle w:val="Default"/>
        <w:jc w:val="center"/>
        <w:rPr>
          <w:b/>
          <w:sz w:val="22"/>
          <w:szCs w:val="22"/>
        </w:rPr>
      </w:pPr>
      <w:r w:rsidRPr="00864CA7">
        <w:rPr>
          <w:b/>
          <w:bCs/>
          <w:sz w:val="22"/>
          <w:szCs w:val="22"/>
        </w:rPr>
        <w:t>Job Description</w:t>
      </w:r>
    </w:p>
    <w:p w14:paraId="49C6E500" w14:textId="77777777" w:rsidR="00864CA7" w:rsidRPr="00864CA7" w:rsidRDefault="00864CA7" w:rsidP="00864CA7">
      <w:pPr>
        <w:pStyle w:val="Default"/>
        <w:rPr>
          <w:rFonts w:ascii="Calibri" w:hAnsi="Calibri"/>
          <w:b/>
          <w:bCs/>
          <w:sz w:val="22"/>
          <w:szCs w:val="22"/>
        </w:rPr>
      </w:pPr>
    </w:p>
    <w:p w14:paraId="6E4C1002" w14:textId="77777777" w:rsidR="00864CA7" w:rsidRPr="00864CA7" w:rsidRDefault="00864CA7" w:rsidP="00864CA7">
      <w:pPr>
        <w:jc w:val="both"/>
        <w:rPr>
          <w:iCs/>
          <w:sz w:val="22"/>
          <w:szCs w:val="22"/>
        </w:rPr>
      </w:pPr>
      <w:r w:rsidRPr="00864CA7">
        <w:rPr>
          <w:iCs/>
          <w:sz w:val="22"/>
          <w:szCs w:val="22"/>
        </w:rPr>
        <w:t>This job description may be subject to revision following discussion with the person appointed and forms part of the contract of employment:</w:t>
      </w:r>
    </w:p>
    <w:p w14:paraId="15ED5537" w14:textId="3258D22A" w:rsidR="00864CA7" w:rsidRPr="00864CA7" w:rsidRDefault="00864CA7" w:rsidP="00864CA7">
      <w:pPr>
        <w:rPr>
          <w:iCs/>
          <w:sz w:val="22"/>
          <w:szCs w:val="22"/>
        </w:rPr>
      </w:pPr>
      <w:bookmarkStart w:id="1" w:name="_GoBack"/>
      <w:bookmarkEnd w:id="1"/>
    </w:p>
    <w:p w14:paraId="7B31E4F1" w14:textId="77777777" w:rsidR="00864CA7" w:rsidRPr="00864CA7" w:rsidRDefault="00864CA7" w:rsidP="00864CA7">
      <w:pPr>
        <w:rPr>
          <w:sz w:val="22"/>
          <w:szCs w:val="22"/>
        </w:rPr>
      </w:pPr>
    </w:p>
    <w:p w14:paraId="075E359F" w14:textId="77777777" w:rsidR="006C081D" w:rsidRDefault="00864CA7" w:rsidP="006C081D">
      <w:pPr>
        <w:ind w:left="2160" w:hanging="2160"/>
        <w:jc w:val="both"/>
        <w:rPr>
          <w:iCs/>
          <w:sz w:val="22"/>
          <w:szCs w:val="22"/>
        </w:rPr>
      </w:pPr>
      <w:r w:rsidRPr="00864CA7">
        <w:rPr>
          <w:b/>
          <w:iCs/>
          <w:sz w:val="22"/>
          <w:szCs w:val="22"/>
        </w:rPr>
        <w:t>Hours of Work:</w:t>
      </w:r>
      <w:r w:rsidRPr="00864CA7">
        <w:rPr>
          <w:b/>
          <w:iCs/>
          <w:sz w:val="22"/>
          <w:szCs w:val="22"/>
        </w:rPr>
        <w:tab/>
      </w:r>
      <w:r w:rsidRPr="00864CA7">
        <w:rPr>
          <w:iCs/>
          <w:sz w:val="22"/>
          <w:szCs w:val="22"/>
        </w:rPr>
        <w:t xml:space="preserve">37 hours per week </w:t>
      </w:r>
    </w:p>
    <w:p w14:paraId="430ACE84" w14:textId="77777777" w:rsidR="006C081D" w:rsidRDefault="006C081D" w:rsidP="006C081D">
      <w:pPr>
        <w:ind w:left="2160" w:hanging="2160"/>
        <w:jc w:val="both"/>
        <w:rPr>
          <w:b/>
          <w:iCs/>
          <w:sz w:val="22"/>
          <w:szCs w:val="22"/>
        </w:rPr>
      </w:pPr>
    </w:p>
    <w:p w14:paraId="3BFCA4B0" w14:textId="443BBE92" w:rsidR="00864CA7" w:rsidRPr="00864CA7" w:rsidRDefault="00864CA7" w:rsidP="006C081D">
      <w:pPr>
        <w:ind w:left="2160" w:hanging="2160"/>
        <w:jc w:val="both"/>
        <w:rPr>
          <w:iCs/>
          <w:sz w:val="22"/>
          <w:szCs w:val="22"/>
        </w:rPr>
      </w:pPr>
      <w:r w:rsidRPr="00864CA7">
        <w:rPr>
          <w:b/>
          <w:iCs/>
          <w:sz w:val="22"/>
          <w:szCs w:val="22"/>
        </w:rPr>
        <w:t>Contract Status:</w:t>
      </w:r>
      <w:r w:rsidRPr="00864CA7">
        <w:rPr>
          <w:b/>
          <w:iCs/>
          <w:sz w:val="22"/>
          <w:szCs w:val="22"/>
        </w:rPr>
        <w:tab/>
      </w:r>
      <w:r w:rsidRPr="00864CA7">
        <w:rPr>
          <w:iCs/>
          <w:sz w:val="22"/>
          <w:szCs w:val="22"/>
        </w:rPr>
        <w:t>Fixed term, continuation based upon external funding</w:t>
      </w:r>
    </w:p>
    <w:p w14:paraId="4410554C" w14:textId="77777777" w:rsidR="00864CA7" w:rsidRPr="00864CA7" w:rsidRDefault="00864CA7" w:rsidP="00864CA7">
      <w:pPr>
        <w:ind w:left="2160" w:hanging="2160"/>
        <w:jc w:val="both"/>
        <w:rPr>
          <w:iCs/>
          <w:sz w:val="22"/>
          <w:szCs w:val="22"/>
        </w:rPr>
      </w:pPr>
    </w:p>
    <w:p w14:paraId="6646B98B" w14:textId="794D965B" w:rsidR="00864CA7" w:rsidRPr="00864CA7" w:rsidRDefault="00864CA7" w:rsidP="00864CA7">
      <w:pPr>
        <w:ind w:left="2160" w:hanging="2160"/>
        <w:jc w:val="both"/>
        <w:rPr>
          <w:iCs/>
          <w:sz w:val="22"/>
          <w:szCs w:val="22"/>
        </w:rPr>
      </w:pPr>
      <w:r w:rsidRPr="00864CA7">
        <w:rPr>
          <w:b/>
          <w:iCs/>
          <w:sz w:val="22"/>
          <w:szCs w:val="22"/>
        </w:rPr>
        <w:t>Salary:</w:t>
      </w:r>
      <w:r w:rsidRPr="00864CA7">
        <w:rPr>
          <w:b/>
          <w:iCs/>
          <w:sz w:val="22"/>
          <w:szCs w:val="22"/>
        </w:rPr>
        <w:tab/>
      </w:r>
      <w:r w:rsidRPr="00864CA7">
        <w:rPr>
          <w:iCs/>
          <w:sz w:val="22"/>
          <w:szCs w:val="22"/>
        </w:rPr>
        <w:t>£1</w:t>
      </w:r>
      <w:r w:rsidR="00236379">
        <w:rPr>
          <w:iCs/>
          <w:sz w:val="22"/>
          <w:szCs w:val="22"/>
        </w:rPr>
        <w:t>6</w:t>
      </w:r>
      <w:r w:rsidR="00F770FF">
        <w:rPr>
          <w:iCs/>
          <w:sz w:val="22"/>
          <w:szCs w:val="22"/>
        </w:rPr>
        <w:t>-18K</w:t>
      </w:r>
    </w:p>
    <w:p w14:paraId="6E90B91B" w14:textId="77777777" w:rsidR="00864CA7" w:rsidRPr="00864CA7" w:rsidRDefault="00864CA7" w:rsidP="00864CA7">
      <w:pPr>
        <w:ind w:left="2160" w:hanging="2160"/>
        <w:jc w:val="both"/>
        <w:rPr>
          <w:iCs/>
          <w:sz w:val="22"/>
          <w:szCs w:val="22"/>
        </w:rPr>
      </w:pPr>
    </w:p>
    <w:p w14:paraId="4248FFE2" w14:textId="19A62BA5" w:rsidR="00864CA7" w:rsidRPr="00864CA7" w:rsidRDefault="00864CA7" w:rsidP="00864CA7">
      <w:pPr>
        <w:ind w:left="2160" w:hanging="2160"/>
        <w:jc w:val="both"/>
        <w:rPr>
          <w:iCs/>
          <w:sz w:val="22"/>
          <w:szCs w:val="22"/>
        </w:rPr>
      </w:pPr>
      <w:r w:rsidRPr="00864CA7">
        <w:rPr>
          <w:b/>
          <w:iCs/>
          <w:sz w:val="22"/>
          <w:szCs w:val="22"/>
        </w:rPr>
        <w:t>Location:</w:t>
      </w:r>
      <w:r w:rsidRPr="00864CA7">
        <w:rPr>
          <w:b/>
          <w:iCs/>
          <w:sz w:val="22"/>
          <w:szCs w:val="22"/>
        </w:rPr>
        <w:tab/>
      </w:r>
      <w:r w:rsidRPr="00864CA7">
        <w:rPr>
          <w:iCs/>
          <w:sz w:val="22"/>
          <w:szCs w:val="22"/>
        </w:rPr>
        <w:t>Rochdale AFC Community Sports Trust, Sandy Lane, Rochdale OL11 5DR</w:t>
      </w:r>
    </w:p>
    <w:p w14:paraId="16E52AD7" w14:textId="77777777" w:rsidR="00864CA7" w:rsidRPr="00864CA7" w:rsidRDefault="00864CA7" w:rsidP="00864CA7">
      <w:pPr>
        <w:ind w:left="2160" w:hanging="2160"/>
        <w:jc w:val="both"/>
        <w:rPr>
          <w:iCs/>
          <w:sz w:val="22"/>
          <w:szCs w:val="22"/>
        </w:rPr>
      </w:pPr>
    </w:p>
    <w:p w14:paraId="058D5AA5" w14:textId="0D463E4A" w:rsidR="00864CA7" w:rsidRPr="00864CA7" w:rsidRDefault="00864CA7" w:rsidP="00864CA7">
      <w:pPr>
        <w:jc w:val="both"/>
        <w:rPr>
          <w:iCs/>
          <w:sz w:val="22"/>
          <w:szCs w:val="22"/>
        </w:rPr>
      </w:pPr>
      <w:r w:rsidRPr="00864CA7">
        <w:rPr>
          <w:b/>
          <w:iCs/>
          <w:sz w:val="22"/>
          <w:szCs w:val="22"/>
        </w:rPr>
        <w:t>Reports to:</w:t>
      </w:r>
      <w:r w:rsidRPr="00864CA7">
        <w:rPr>
          <w:iCs/>
          <w:sz w:val="22"/>
          <w:szCs w:val="22"/>
        </w:rPr>
        <w:tab/>
      </w:r>
      <w:r w:rsidRPr="00864CA7">
        <w:rPr>
          <w:iCs/>
          <w:sz w:val="22"/>
          <w:szCs w:val="22"/>
        </w:rPr>
        <w:tab/>
        <w:t>Rochdale AFC Community Sports Trust Assistant Manager</w:t>
      </w:r>
    </w:p>
    <w:p w14:paraId="28573B7F" w14:textId="77777777" w:rsidR="00864CA7" w:rsidRPr="00864CA7" w:rsidRDefault="00864CA7" w:rsidP="00864CA7">
      <w:pPr>
        <w:jc w:val="both"/>
        <w:rPr>
          <w:iCs/>
          <w:sz w:val="22"/>
          <w:szCs w:val="22"/>
        </w:rPr>
      </w:pPr>
    </w:p>
    <w:p w14:paraId="1ADB21BE" w14:textId="636501BE" w:rsidR="00864CA7" w:rsidRDefault="00864CA7" w:rsidP="00864CA7">
      <w:pPr>
        <w:jc w:val="both"/>
        <w:rPr>
          <w:iCs/>
          <w:sz w:val="22"/>
          <w:szCs w:val="22"/>
        </w:rPr>
      </w:pPr>
      <w:r w:rsidRPr="00864CA7">
        <w:rPr>
          <w:b/>
          <w:iCs/>
          <w:sz w:val="22"/>
          <w:szCs w:val="22"/>
        </w:rPr>
        <w:t>Responsible for:</w:t>
      </w:r>
      <w:r w:rsidRPr="00864CA7">
        <w:rPr>
          <w:iCs/>
          <w:sz w:val="22"/>
          <w:szCs w:val="22"/>
        </w:rPr>
        <w:tab/>
        <w:t xml:space="preserve">Delivery </w:t>
      </w:r>
      <w:r w:rsidR="00236379">
        <w:rPr>
          <w:iCs/>
          <w:sz w:val="22"/>
          <w:szCs w:val="22"/>
        </w:rPr>
        <w:t xml:space="preserve">of Primary Stars </w:t>
      </w:r>
      <w:proofErr w:type="spellStart"/>
      <w:r w:rsidR="00236379">
        <w:rPr>
          <w:iCs/>
          <w:sz w:val="22"/>
          <w:szCs w:val="22"/>
        </w:rPr>
        <w:t>Programme</w:t>
      </w:r>
      <w:proofErr w:type="spellEnd"/>
    </w:p>
    <w:p w14:paraId="014B453E" w14:textId="77777777" w:rsidR="001227BC" w:rsidRPr="00864CA7" w:rsidRDefault="001227BC" w:rsidP="00864CA7">
      <w:pPr>
        <w:jc w:val="both"/>
        <w:rPr>
          <w:iCs/>
          <w:sz w:val="22"/>
          <w:szCs w:val="22"/>
        </w:rPr>
      </w:pPr>
    </w:p>
    <w:p w14:paraId="63AA3988" w14:textId="173DE4A1" w:rsidR="00864CA7" w:rsidRPr="00864CA7" w:rsidRDefault="00864CA7" w:rsidP="00864CA7">
      <w:pPr>
        <w:pStyle w:val="Default"/>
        <w:ind w:left="2160" w:hanging="2160"/>
        <w:jc w:val="both"/>
        <w:rPr>
          <w:b/>
          <w:bCs/>
          <w:sz w:val="22"/>
          <w:szCs w:val="22"/>
        </w:rPr>
      </w:pPr>
      <w:r w:rsidRPr="00864CA7">
        <w:rPr>
          <w:b/>
          <w:bCs/>
          <w:sz w:val="22"/>
          <w:szCs w:val="22"/>
        </w:rPr>
        <w:t xml:space="preserve">Purpose </w:t>
      </w:r>
      <w:r w:rsidRPr="00864CA7">
        <w:rPr>
          <w:b/>
          <w:bCs/>
          <w:sz w:val="22"/>
          <w:szCs w:val="22"/>
        </w:rPr>
        <w:tab/>
      </w:r>
      <w:r w:rsidRPr="00864CA7">
        <w:rPr>
          <w:bCs/>
          <w:sz w:val="22"/>
          <w:szCs w:val="22"/>
        </w:rPr>
        <w:t>Utilising funding provided by the Premier League Charitable Fund, the role will be responsible for</w:t>
      </w:r>
      <w:r w:rsidRPr="00864CA7">
        <w:rPr>
          <w:b/>
          <w:bCs/>
          <w:sz w:val="22"/>
          <w:szCs w:val="22"/>
        </w:rPr>
        <w:t xml:space="preserve"> </w:t>
      </w:r>
      <w:r w:rsidRPr="00864CA7">
        <w:rPr>
          <w:bCs/>
          <w:sz w:val="22"/>
          <w:szCs w:val="22"/>
        </w:rPr>
        <w:t>developing and implementing the Primary Stars programme for children aged</w:t>
      </w:r>
      <w:r w:rsidRPr="00864CA7">
        <w:rPr>
          <w:b/>
          <w:bCs/>
          <w:sz w:val="22"/>
          <w:szCs w:val="22"/>
        </w:rPr>
        <w:t xml:space="preserve"> </w:t>
      </w:r>
      <w:r w:rsidRPr="00864CA7">
        <w:rPr>
          <w:bCs/>
          <w:sz w:val="22"/>
          <w:szCs w:val="22"/>
        </w:rPr>
        <w:t>between 5</w:t>
      </w:r>
      <w:r w:rsidR="001227BC">
        <w:rPr>
          <w:bCs/>
          <w:sz w:val="22"/>
          <w:szCs w:val="22"/>
        </w:rPr>
        <w:t xml:space="preserve"> – 11.</w:t>
      </w:r>
    </w:p>
    <w:p w14:paraId="146E0980" w14:textId="77777777" w:rsidR="00864CA7" w:rsidRPr="00864CA7" w:rsidRDefault="00864CA7" w:rsidP="00864CA7">
      <w:pPr>
        <w:pStyle w:val="Default"/>
        <w:ind w:left="2160"/>
        <w:jc w:val="both"/>
        <w:rPr>
          <w:b/>
          <w:bCs/>
          <w:sz w:val="22"/>
          <w:szCs w:val="22"/>
        </w:rPr>
      </w:pPr>
    </w:p>
    <w:p w14:paraId="5C6F26F9" w14:textId="799072C4" w:rsidR="00864CA7" w:rsidRPr="00864CA7" w:rsidRDefault="00864CA7" w:rsidP="00864CA7">
      <w:pPr>
        <w:pStyle w:val="Default"/>
        <w:ind w:left="2160"/>
        <w:jc w:val="both"/>
        <w:rPr>
          <w:b/>
          <w:bCs/>
          <w:sz w:val="22"/>
          <w:szCs w:val="22"/>
        </w:rPr>
      </w:pPr>
      <w:r w:rsidRPr="00864CA7">
        <w:rPr>
          <w:bCs/>
          <w:sz w:val="22"/>
          <w:szCs w:val="22"/>
        </w:rPr>
        <w:t xml:space="preserve">Primary Stars aims to use the inspiration of </w:t>
      </w:r>
      <w:r w:rsidR="001227BC">
        <w:rPr>
          <w:bCs/>
          <w:sz w:val="22"/>
          <w:szCs w:val="22"/>
        </w:rPr>
        <w:t>P</w:t>
      </w:r>
      <w:r w:rsidRPr="00864CA7">
        <w:rPr>
          <w:bCs/>
          <w:sz w:val="22"/>
          <w:szCs w:val="22"/>
        </w:rPr>
        <w:t xml:space="preserve">rofessional </w:t>
      </w:r>
      <w:r w:rsidR="001227BC">
        <w:rPr>
          <w:bCs/>
          <w:sz w:val="22"/>
          <w:szCs w:val="22"/>
        </w:rPr>
        <w:t>F</w:t>
      </w:r>
      <w:r w:rsidRPr="00864CA7">
        <w:rPr>
          <w:bCs/>
          <w:sz w:val="22"/>
          <w:szCs w:val="22"/>
        </w:rPr>
        <w:t xml:space="preserve">ootball </w:t>
      </w:r>
      <w:r w:rsidR="001227BC">
        <w:rPr>
          <w:bCs/>
          <w:sz w:val="22"/>
          <w:szCs w:val="22"/>
        </w:rPr>
        <w:t>C</w:t>
      </w:r>
      <w:r w:rsidRPr="00864CA7">
        <w:rPr>
          <w:bCs/>
          <w:sz w:val="22"/>
          <w:szCs w:val="22"/>
        </w:rPr>
        <w:t>lubs to create</w:t>
      </w:r>
      <w:r w:rsidRPr="00864CA7">
        <w:rPr>
          <w:b/>
          <w:bCs/>
          <w:sz w:val="22"/>
          <w:szCs w:val="22"/>
        </w:rPr>
        <w:t xml:space="preserve"> </w:t>
      </w:r>
      <w:r w:rsidRPr="00864CA7">
        <w:rPr>
          <w:bCs/>
          <w:sz w:val="22"/>
          <w:szCs w:val="22"/>
        </w:rPr>
        <w:t>healthier and more positive futures for all children in England and Wales. The programme seeks to</w:t>
      </w:r>
      <w:r w:rsidRPr="00864CA7">
        <w:rPr>
          <w:b/>
          <w:bCs/>
          <w:sz w:val="22"/>
          <w:szCs w:val="22"/>
        </w:rPr>
        <w:t xml:space="preserve"> </w:t>
      </w:r>
      <w:r w:rsidRPr="00864CA7">
        <w:rPr>
          <w:bCs/>
          <w:sz w:val="22"/>
          <w:szCs w:val="22"/>
        </w:rPr>
        <w:t>improve and enhance physical education (PE) and other curriculum areas</w:t>
      </w:r>
      <w:r w:rsidR="001227BC">
        <w:rPr>
          <w:bCs/>
          <w:sz w:val="22"/>
          <w:szCs w:val="22"/>
        </w:rPr>
        <w:t xml:space="preserve"> plus </w:t>
      </w:r>
      <w:r w:rsidRPr="00864CA7">
        <w:rPr>
          <w:bCs/>
          <w:sz w:val="22"/>
          <w:szCs w:val="22"/>
        </w:rPr>
        <w:t>and develop the skills</w:t>
      </w:r>
      <w:r w:rsidRPr="00864CA7">
        <w:rPr>
          <w:b/>
          <w:bCs/>
          <w:sz w:val="22"/>
          <w:szCs w:val="22"/>
        </w:rPr>
        <w:t xml:space="preserve"> </w:t>
      </w:r>
      <w:r w:rsidRPr="00864CA7">
        <w:rPr>
          <w:bCs/>
          <w:sz w:val="22"/>
          <w:szCs w:val="22"/>
        </w:rPr>
        <w:t>and values that are crucial to success in later life.</w:t>
      </w:r>
    </w:p>
    <w:p w14:paraId="2F37167E" w14:textId="77777777" w:rsidR="00864CA7" w:rsidRPr="00864CA7" w:rsidRDefault="00864CA7" w:rsidP="00864CA7">
      <w:pPr>
        <w:pStyle w:val="Default"/>
        <w:ind w:left="2160" w:hanging="2160"/>
        <w:jc w:val="both"/>
        <w:rPr>
          <w:rFonts w:ascii="Calibri" w:hAnsi="Calibri"/>
          <w:b/>
          <w:bCs/>
          <w:sz w:val="22"/>
          <w:szCs w:val="22"/>
        </w:rPr>
      </w:pPr>
    </w:p>
    <w:p w14:paraId="6F66B929" w14:textId="77777777" w:rsidR="00864CA7" w:rsidRPr="00864CA7" w:rsidRDefault="00864CA7" w:rsidP="00864CA7">
      <w:pPr>
        <w:pStyle w:val="Default"/>
        <w:rPr>
          <w:sz w:val="22"/>
          <w:szCs w:val="22"/>
        </w:rPr>
      </w:pPr>
    </w:p>
    <w:p w14:paraId="7414D9FF" w14:textId="77777777" w:rsidR="001227BC" w:rsidRPr="001227BC" w:rsidRDefault="00864CA7" w:rsidP="00864CA7">
      <w:pPr>
        <w:pStyle w:val="Default"/>
        <w:rPr>
          <w:b/>
          <w:bCs/>
          <w:sz w:val="22"/>
          <w:szCs w:val="22"/>
        </w:rPr>
      </w:pPr>
      <w:r w:rsidRPr="001227BC">
        <w:rPr>
          <w:b/>
          <w:bCs/>
          <w:sz w:val="22"/>
          <w:szCs w:val="22"/>
        </w:rPr>
        <w:t xml:space="preserve">Main areas of </w:t>
      </w:r>
    </w:p>
    <w:p w14:paraId="52DA4E7B" w14:textId="553BD986" w:rsidR="00864CA7" w:rsidRPr="001227BC" w:rsidRDefault="00864CA7" w:rsidP="00864CA7">
      <w:pPr>
        <w:pStyle w:val="Default"/>
        <w:rPr>
          <w:b/>
          <w:bCs/>
          <w:sz w:val="22"/>
          <w:szCs w:val="22"/>
        </w:rPr>
      </w:pPr>
      <w:r w:rsidRPr="001227BC">
        <w:rPr>
          <w:b/>
          <w:bCs/>
          <w:sz w:val="22"/>
          <w:szCs w:val="22"/>
        </w:rPr>
        <w:t xml:space="preserve">responsibility: </w:t>
      </w:r>
    </w:p>
    <w:p w14:paraId="1C01B6CD" w14:textId="77777777" w:rsidR="00864CA7" w:rsidRPr="001227BC" w:rsidRDefault="00864CA7" w:rsidP="00864CA7">
      <w:pPr>
        <w:pStyle w:val="Default"/>
        <w:rPr>
          <w:rFonts w:ascii="Calibri" w:hAnsi="Calibri"/>
          <w:b/>
          <w:bCs/>
          <w:sz w:val="22"/>
          <w:szCs w:val="22"/>
        </w:rPr>
      </w:pPr>
    </w:p>
    <w:p w14:paraId="08CEA274" w14:textId="01FC5EDF" w:rsidR="00864CA7" w:rsidRPr="001227BC" w:rsidRDefault="00864CA7" w:rsidP="001227BC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1227BC">
        <w:rPr>
          <w:sz w:val="22"/>
          <w:szCs w:val="22"/>
        </w:rPr>
        <w:t>To deliver the minimum key performance indicators (KPI</w:t>
      </w:r>
      <w:r w:rsidR="00C50AAF">
        <w:rPr>
          <w:sz w:val="22"/>
          <w:szCs w:val="22"/>
        </w:rPr>
        <w:t>’</w:t>
      </w:r>
      <w:r w:rsidRPr="001227BC">
        <w:rPr>
          <w:sz w:val="22"/>
          <w:szCs w:val="22"/>
        </w:rPr>
        <w:t xml:space="preserve">s) of the Premier League Primary Stars </w:t>
      </w:r>
      <w:proofErr w:type="spellStart"/>
      <w:r w:rsidRPr="001227BC">
        <w:rPr>
          <w:sz w:val="22"/>
          <w:szCs w:val="22"/>
        </w:rPr>
        <w:t>programme</w:t>
      </w:r>
      <w:proofErr w:type="spellEnd"/>
      <w:r w:rsidR="001227BC" w:rsidRPr="001227BC">
        <w:rPr>
          <w:sz w:val="22"/>
          <w:szCs w:val="22"/>
        </w:rPr>
        <w:t>.</w:t>
      </w:r>
      <w:r w:rsidRPr="001227BC">
        <w:rPr>
          <w:sz w:val="22"/>
          <w:szCs w:val="22"/>
        </w:rPr>
        <w:t xml:space="preserve"> </w:t>
      </w:r>
    </w:p>
    <w:p w14:paraId="7A3AF6A8" w14:textId="49D04948" w:rsidR="00864CA7" w:rsidRPr="001227BC" w:rsidRDefault="00864CA7" w:rsidP="001227BC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1227BC">
        <w:rPr>
          <w:sz w:val="22"/>
          <w:szCs w:val="22"/>
        </w:rPr>
        <w:t>To cultivate an offer which focuses on developing the whole child</w:t>
      </w:r>
      <w:r w:rsidR="001227BC" w:rsidRPr="001227BC">
        <w:rPr>
          <w:sz w:val="22"/>
          <w:szCs w:val="22"/>
        </w:rPr>
        <w:t>,</w:t>
      </w:r>
      <w:r w:rsidRPr="001227BC">
        <w:rPr>
          <w:sz w:val="22"/>
          <w:szCs w:val="22"/>
        </w:rPr>
        <w:t xml:space="preserve"> </w:t>
      </w:r>
      <w:r w:rsidRPr="001227BC">
        <w:rPr>
          <w:sz w:val="22"/>
          <w:szCs w:val="22"/>
        </w:rPr>
        <w:tab/>
        <w:t xml:space="preserve">improving their physical literacy, enhancing their learning and </w:t>
      </w:r>
      <w:r w:rsidRPr="001227BC">
        <w:rPr>
          <w:sz w:val="22"/>
          <w:szCs w:val="22"/>
        </w:rPr>
        <w:tab/>
        <w:t xml:space="preserve">teaching them relevant life skills and </w:t>
      </w:r>
      <w:proofErr w:type="spellStart"/>
      <w:r w:rsidRPr="001227BC">
        <w:rPr>
          <w:sz w:val="22"/>
          <w:szCs w:val="22"/>
        </w:rPr>
        <w:t>behaviours</w:t>
      </w:r>
      <w:proofErr w:type="spellEnd"/>
      <w:r w:rsidRPr="001227BC">
        <w:rPr>
          <w:sz w:val="22"/>
          <w:szCs w:val="22"/>
        </w:rPr>
        <w:t xml:space="preserve">. </w:t>
      </w:r>
    </w:p>
    <w:p w14:paraId="431585EA" w14:textId="28C82C07" w:rsidR="00864CA7" w:rsidRPr="001227BC" w:rsidRDefault="00864CA7" w:rsidP="001227BC">
      <w:pPr>
        <w:pStyle w:val="ListParagraph"/>
        <w:widowControl/>
        <w:numPr>
          <w:ilvl w:val="0"/>
          <w:numId w:val="2"/>
        </w:numPr>
        <w:jc w:val="both"/>
        <w:rPr>
          <w:rFonts w:cs="Calibri"/>
          <w:color w:val="000000"/>
          <w:sz w:val="22"/>
          <w:szCs w:val="22"/>
        </w:rPr>
      </w:pPr>
      <w:r w:rsidRPr="001227BC">
        <w:rPr>
          <w:rFonts w:cs="Calibri"/>
          <w:color w:val="000000"/>
          <w:sz w:val="22"/>
          <w:szCs w:val="22"/>
        </w:rPr>
        <w:t xml:space="preserve">To promote and support the sustainability of high quality PE delivery </w:t>
      </w:r>
      <w:r w:rsidRPr="001227BC">
        <w:rPr>
          <w:rFonts w:cs="Calibri"/>
          <w:color w:val="000000"/>
          <w:sz w:val="22"/>
          <w:szCs w:val="22"/>
        </w:rPr>
        <w:tab/>
      </w:r>
      <w:r w:rsidRPr="001227BC">
        <w:rPr>
          <w:rFonts w:cs="Calibri"/>
          <w:color w:val="000000"/>
          <w:sz w:val="22"/>
          <w:szCs w:val="22"/>
        </w:rPr>
        <w:tab/>
        <w:t xml:space="preserve">in Primary </w:t>
      </w:r>
      <w:r w:rsidR="00C50AAF">
        <w:rPr>
          <w:rFonts w:cs="Calibri"/>
          <w:color w:val="000000"/>
          <w:sz w:val="22"/>
          <w:szCs w:val="22"/>
        </w:rPr>
        <w:t>S</w:t>
      </w:r>
      <w:r w:rsidRPr="001227BC">
        <w:rPr>
          <w:rFonts w:cs="Calibri"/>
          <w:color w:val="000000"/>
          <w:sz w:val="22"/>
          <w:szCs w:val="22"/>
        </w:rPr>
        <w:t xml:space="preserve">chools. </w:t>
      </w:r>
    </w:p>
    <w:p w14:paraId="2617304A" w14:textId="1BB157CD" w:rsidR="001227BC" w:rsidRPr="001227BC" w:rsidRDefault="00864CA7" w:rsidP="001227BC">
      <w:pPr>
        <w:pStyle w:val="ListParagraph"/>
        <w:widowControl/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 w:rsidRPr="001227BC">
        <w:rPr>
          <w:rFonts w:cs="Calibri"/>
          <w:color w:val="000000"/>
          <w:sz w:val="22"/>
          <w:szCs w:val="22"/>
        </w:rPr>
        <w:t>To develop, consolidate and enhance links between the</w:t>
      </w:r>
      <w:r w:rsidR="00C50AAF">
        <w:rPr>
          <w:rFonts w:cs="Calibri"/>
          <w:color w:val="000000"/>
          <w:sz w:val="22"/>
          <w:szCs w:val="22"/>
        </w:rPr>
        <w:t xml:space="preserve"> </w:t>
      </w:r>
      <w:r w:rsidRPr="001227BC">
        <w:rPr>
          <w:rFonts w:cs="Calibri"/>
          <w:color w:val="000000"/>
          <w:sz w:val="22"/>
          <w:szCs w:val="22"/>
        </w:rPr>
        <w:t xml:space="preserve">Community </w:t>
      </w:r>
      <w:r w:rsidR="001227BC">
        <w:rPr>
          <w:rFonts w:cs="Calibri"/>
          <w:color w:val="000000"/>
          <w:sz w:val="22"/>
          <w:szCs w:val="22"/>
        </w:rPr>
        <w:t xml:space="preserve">Sports </w:t>
      </w:r>
      <w:r w:rsidRPr="001227BC">
        <w:rPr>
          <w:rFonts w:cs="Calibri"/>
          <w:color w:val="000000"/>
          <w:sz w:val="22"/>
          <w:szCs w:val="22"/>
        </w:rPr>
        <w:t>Trust, Primary Schools</w:t>
      </w:r>
      <w:r w:rsidR="001227BC">
        <w:rPr>
          <w:rFonts w:cs="Calibri"/>
          <w:color w:val="000000"/>
          <w:sz w:val="22"/>
          <w:szCs w:val="22"/>
        </w:rPr>
        <w:t xml:space="preserve"> &amp; Rochdale AFC Academy.</w:t>
      </w:r>
    </w:p>
    <w:p w14:paraId="344F74EB" w14:textId="77777777" w:rsidR="001227BC" w:rsidRDefault="001227BC" w:rsidP="001227BC">
      <w:pPr>
        <w:widowControl/>
        <w:ind w:left="2487"/>
        <w:jc w:val="both"/>
        <w:rPr>
          <w:rFonts w:cs="Calibri"/>
          <w:color w:val="000000"/>
          <w:sz w:val="22"/>
          <w:szCs w:val="22"/>
        </w:rPr>
      </w:pPr>
    </w:p>
    <w:p w14:paraId="642E54C3" w14:textId="77777777" w:rsidR="001227BC" w:rsidRDefault="001227BC" w:rsidP="001227BC">
      <w:pPr>
        <w:widowControl/>
        <w:ind w:left="2487"/>
        <w:jc w:val="both"/>
        <w:rPr>
          <w:rFonts w:cs="Calibri"/>
          <w:color w:val="000000"/>
          <w:sz w:val="22"/>
          <w:szCs w:val="22"/>
        </w:rPr>
      </w:pPr>
    </w:p>
    <w:p w14:paraId="4476153B" w14:textId="77777777" w:rsidR="001227BC" w:rsidRDefault="001227BC" w:rsidP="001227BC">
      <w:pPr>
        <w:widowControl/>
        <w:ind w:left="2487"/>
        <w:jc w:val="both"/>
        <w:rPr>
          <w:rFonts w:cs="Calibri"/>
          <w:color w:val="000000"/>
          <w:sz w:val="22"/>
          <w:szCs w:val="22"/>
        </w:rPr>
      </w:pPr>
    </w:p>
    <w:p w14:paraId="43DAB493" w14:textId="77777777" w:rsidR="001227BC" w:rsidRDefault="001227BC" w:rsidP="001227BC">
      <w:pPr>
        <w:widowControl/>
        <w:ind w:left="2487"/>
        <w:jc w:val="both"/>
        <w:rPr>
          <w:rFonts w:cs="Calibri"/>
          <w:color w:val="000000"/>
          <w:sz w:val="22"/>
          <w:szCs w:val="22"/>
        </w:rPr>
      </w:pPr>
    </w:p>
    <w:p w14:paraId="23A87ED8" w14:textId="77777777" w:rsidR="00236379" w:rsidRDefault="00236379" w:rsidP="000A676B">
      <w:pPr>
        <w:widowControl/>
        <w:jc w:val="both"/>
        <w:rPr>
          <w:color w:val="000000"/>
          <w:sz w:val="22"/>
          <w:szCs w:val="22"/>
        </w:rPr>
      </w:pPr>
    </w:p>
    <w:p w14:paraId="11B4CD19" w14:textId="77777777" w:rsidR="00236379" w:rsidRDefault="00236379" w:rsidP="000A676B">
      <w:pPr>
        <w:widowControl/>
        <w:jc w:val="both"/>
        <w:rPr>
          <w:color w:val="000000"/>
          <w:sz w:val="22"/>
          <w:szCs w:val="22"/>
        </w:rPr>
      </w:pPr>
    </w:p>
    <w:p w14:paraId="03B1555A" w14:textId="1216D9F8" w:rsidR="001227BC" w:rsidRDefault="000A676B" w:rsidP="000A676B">
      <w:pPr>
        <w:widowControl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Key actions:</w:t>
      </w:r>
    </w:p>
    <w:p w14:paraId="6BA09F2F" w14:textId="77777777" w:rsidR="000A676B" w:rsidRPr="001227BC" w:rsidRDefault="000A676B" w:rsidP="000A676B">
      <w:pPr>
        <w:widowControl/>
        <w:jc w:val="both"/>
        <w:rPr>
          <w:color w:val="000000"/>
          <w:sz w:val="22"/>
          <w:szCs w:val="22"/>
        </w:rPr>
      </w:pPr>
    </w:p>
    <w:p w14:paraId="22A99561" w14:textId="0C07CDD5" w:rsidR="00864CA7" w:rsidRDefault="00864CA7" w:rsidP="000A676B">
      <w:pPr>
        <w:pStyle w:val="ListParagraph"/>
        <w:widowControl/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0A676B">
        <w:rPr>
          <w:color w:val="000000"/>
          <w:sz w:val="22"/>
          <w:szCs w:val="22"/>
        </w:rPr>
        <w:t xml:space="preserve">Provide the key link between the Community </w:t>
      </w:r>
      <w:r w:rsidR="001227BC" w:rsidRPr="000A676B">
        <w:rPr>
          <w:color w:val="000000"/>
          <w:sz w:val="22"/>
          <w:szCs w:val="22"/>
        </w:rPr>
        <w:t xml:space="preserve">Sports </w:t>
      </w:r>
      <w:r w:rsidRPr="000A676B">
        <w:rPr>
          <w:color w:val="000000"/>
          <w:sz w:val="22"/>
          <w:szCs w:val="22"/>
        </w:rPr>
        <w:t>Trust and the P</w:t>
      </w:r>
      <w:r w:rsidR="001227BC" w:rsidRPr="000A676B">
        <w:rPr>
          <w:color w:val="000000"/>
          <w:sz w:val="22"/>
          <w:szCs w:val="22"/>
        </w:rPr>
        <w:t xml:space="preserve">remier League </w:t>
      </w:r>
      <w:r w:rsidRPr="000A676B">
        <w:rPr>
          <w:color w:val="000000"/>
          <w:sz w:val="22"/>
          <w:szCs w:val="22"/>
        </w:rPr>
        <w:t xml:space="preserve">with regards to the delivery of Primary Stars </w:t>
      </w:r>
      <w:proofErr w:type="spellStart"/>
      <w:r w:rsidRPr="000A676B">
        <w:rPr>
          <w:color w:val="000000"/>
          <w:sz w:val="22"/>
          <w:szCs w:val="22"/>
        </w:rPr>
        <w:t>programme</w:t>
      </w:r>
      <w:proofErr w:type="spellEnd"/>
      <w:r w:rsidRPr="000A676B">
        <w:rPr>
          <w:color w:val="000000"/>
          <w:sz w:val="22"/>
          <w:szCs w:val="22"/>
        </w:rPr>
        <w:t xml:space="preserve"> as per P</w:t>
      </w:r>
      <w:r w:rsidR="001227BC" w:rsidRPr="000A676B">
        <w:rPr>
          <w:color w:val="000000"/>
          <w:sz w:val="22"/>
          <w:szCs w:val="22"/>
        </w:rPr>
        <w:t xml:space="preserve">remier </w:t>
      </w:r>
      <w:r w:rsidRPr="000A676B">
        <w:rPr>
          <w:color w:val="000000"/>
          <w:sz w:val="22"/>
          <w:szCs w:val="22"/>
        </w:rPr>
        <w:t>L</w:t>
      </w:r>
      <w:r w:rsidR="001227BC" w:rsidRPr="000A676B">
        <w:rPr>
          <w:color w:val="000000"/>
          <w:sz w:val="22"/>
          <w:szCs w:val="22"/>
        </w:rPr>
        <w:t xml:space="preserve">eague </w:t>
      </w:r>
      <w:r w:rsidRPr="000A676B">
        <w:rPr>
          <w:color w:val="000000"/>
          <w:sz w:val="22"/>
          <w:szCs w:val="22"/>
        </w:rPr>
        <w:t xml:space="preserve">requirements. </w:t>
      </w:r>
    </w:p>
    <w:p w14:paraId="22700C51" w14:textId="77777777" w:rsidR="000A676B" w:rsidRPr="000A676B" w:rsidRDefault="000A676B" w:rsidP="000A676B">
      <w:pPr>
        <w:pStyle w:val="ListParagraph"/>
        <w:widowControl/>
        <w:ind w:left="360"/>
        <w:jc w:val="both"/>
        <w:rPr>
          <w:color w:val="000000"/>
          <w:sz w:val="22"/>
          <w:szCs w:val="22"/>
        </w:rPr>
      </w:pPr>
    </w:p>
    <w:p w14:paraId="5ED4637B" w14:textId="54FC9F28" w:rsidR="00864CA7" w:rsidRPr="00864CA7" w:rsidRDefault="00864CA7" w:rsidP="00864CA7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jc w:val="both"/>
        <w:rPr>
          <w:color w:val="000000"/>
          <w:sz w:val="22"/>
          <w:szCs w:val="22"/>
        </w:rPr>
      </w:pPr>
      <w:r w:rsidRPr="00864CA7">
        <w:rPr>
          <w:color w:val="000000"/>
          <w:sz w:val="22"/>
          <w:szCs w:val="22"/>
        </w:rPr>
        <w:t>Deliver the key outcomes of the</w:t>
      </w:r>
      <w:r w:rsidR="000A676B">
        <w:rPr>
          <w:color w:val="000000"/>
          <w:sz w:val="22"/>
          <w:szCs w:val="22"/>
        </w:rPr>
        <w:t xml:space="preserve"> </w:t>
      </w:r>
      <w:r w:rsidRPr="00864CA7">
        <w:rPr>
          <w:color w:val="000000"/>
          <w:sz w:val="22"/>
          <w:szCs w:val="22"/>
        </w:rPr>
        <w:t xml:space="preserve">Primary Stars </w:t>
      </w:r>
      <w:proofErr w:type="spellStart"/>
      <w:r w:rsidRPr="00864CA7">
        <w:rPr>
          <w:color w:val="000000"/>
          <w:sz w:val="22"/>
          <w:szCs w:val="22"/>
        </w:rPr>
        <w:t>programme</w:t>
      </w:r>
      <w:proofErr w:type="spellEnd"/>
      <w:r w:rsidRPr="00864CA7">
        <w:rPr>
          <w:color w:val="000000"/>
          <w:sz w:val="22"/>
          <w:szCs w:val="22"/>
        </w:rPr>
        <w:t xml:space="preserve">. </w:t>
      </w:r>
    </w:p>
    <w:p w14:paraId="14F95D32" w14:textId="5114F380" w:rsidR="00864CA7" w:rsidRPr="00864CA7" w:rsidRDefault="00864CA7" w:rsidP="00864CA7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jc w:val="both"/>
        <w:rPr>
          <w:color w:val="000000"/>
          <w:sz w:val="22"/>
          <w:szCs w:val="22"/>
        </w:rPr>
      </w:pPr>
      <w:r w:rsidRPr="00864CA7">
        <w:rPr>
          <w:color w:val="000000"/>
          <w:sz w:val="22"/>
          <w:szCs w:val="22"/>
        </w:rPr>
        <w:t>Achieve the project outcomes as outlined by the P</w:t>
      </w:r>
      <w:r w:rsidR="000A676B">
        <w:rPr>
          <w:color w:val="000000"/>
          <w:sz w:val="22"/>
          <w:szCs w:val="22"/>
        </w:rPr>
        <w:t xml:space="preserve">remier League </w:t>
      </w:r>
      <w:r w:rsidRPr="00864CA7">
        <w:rPr>
          <w:color w:val="000000"/>
          <w:sz w:val="22"/>
          <w:szCs w:val="22"/>
        </w:rPr>
        <w:t>includ</w:t>
      </w:r>
      <w:r w:rsidR="000A676B">
        <w:rPr>
          <w:color w:val="000000"/>
          <w:sz w:val="22"/>
          <w:szCs w:val="22"/>
        </w:rPr>
        <w:t>ing</w:t>
      </w:r>
      <w:r w:rsidRPr="00864CA7">
        <w:rPr>
          <w:color w:val="000000"/>
          <w:sz w:val="22"/>
          <w:szCs w:val="22"/>
        </w:rPr>
        <w:t xml:space="preserve"> ongoing monitoring and evaluation of all the project through robust management information. </w:t>
      </w:r>
    </w:p>
    <w:p w14:paraId="3D791624" w14:textId="5ECE5404" w:rsidR="00864CA7" w:rsidRPr="00864CA7" w:rsidRDefault="00864CA7" w:rsidP="00864CA7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jc w:val="both"/>
        <w:rPr>
          <w:color w:val="000000"/>
          <w:sz w:val="22"/>
          <w:szCs w:val="22"/>
        </w:rPr>
      </w:pPr>
      <w:r w:rsidRPr="00864CA7">
        <w:rPr>
          <w:color w:val="000000"/>
          <w:sz w:val="22"/>
          <w:szCs w:val="22"/>
        </w:rPr>
        <w:t xml:space="preserve">Establish and extend relationships necessary for the successful execution of the outcomes and to enhance the </w:t>
      </w:r>
      <w:r w:rsidR="000A676B">
        <w:rPr>
          <w:color w:val="000000"/>
          <w:sz w:val="22"/>
          <w:szCs w:val="22"/>
        </w:rPr>
        <w:t xml:space="preserve">Community Sports </w:t>
      </w:r>
      <w:r w:rsidRPr="00864CA7">
        <w:rPr>
          <w:color w:val="000000"/>
          <w:sz w:val="22"/>
          <w:szCs w:val="22"/>
        </w:rPr>
        <w:t>Trusts brand.</w:t>
      </w:r>
    </w:p>
    <w:p w14:paraId="695327C9" w14:textId="74F37C42" w:rsidR="00864CA7" w:rsidRPr="00864CA7" w:rsidRDefault="00864CA7" w:rsidP="00864CA7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jc w:val="both"/>
        <w:rPr>
          <w:color w:val="000000"/>
          <w:sz w:val="22"/>
          <w:szCs w:val="22"/>
        </w:rPr>
      </w:pPr>
      <w:r w:rsidRPr="00864CA7">
        <w:rPr>
          <w:rFonts w:cs="Calibri"/>
          <w:color w:val="000000"/>
          <w:sz w:val="22"/>
          <w:szCs w:val="22"/>
        </w:rPr>
        <w:t xml:space="preserve">Undertake quality control evaluation to ensure that not only quantitative objectives are met but also qualitative aims are achieved, such that positive relationships are </w:t>
      </w:r>
      <w:proofErr w:type="gramStart"/>
      <w:r w:rsidRPr="00864CA7">
        <w:rPr>
          <w:rFonts w:cs="Calibri"/>
          <w:color w:val="000000"/>
          <w:sz w:val="22"/>
          <w:szCs w:val="22"/>
        </w:rPr>
        <w:t>created</w:t>
      </w:r>
      <w:proofErr w:type="gramEnd"/>
      <w:r w:rsidRPr="00864CA7">
        <w:rPr>
          <w:rFonts w:cs="Calibri"/>
          <w:color w:val="000000"/>
          <w:sz w:val="22"/>
          <w:szCs w:val="22"/>
        </w:rPr>
        <w:t xml:space="preserve"> and the </w:t>
      </w:r>
      <w:r w:rsidR="000A676B">
        <w:rPr>
          <w:rFonts w:cs="Calibri"/>
          <w:color w:val="000000"/>
          <w:sz w:val="22"/>
          <w:szCs w:val="22"/>
        </w:rPr>
        <w:t xml:space="preserve">Community Sports </w:t>
      </w:r>
      <w:r w:rsidRPr="00864CA7">
        <w:rPr>
          <w:rFonts w:cs="Calibri"/>
          <w:color w:val="000000"/>
          <w:sz w:val="22"/>
          <w:szCs w:val="22"/>
        </w:rPr>
        <w:t>Trust brand is enhanced.</w:t>
      </w:r>
    </w:p>
    <w:p w14:paraId="2BBDBD66" w14:textId="6FDEB40A" w:rsidR="00236379" w:rsidRPr="00236379" w:rsidRDefault="00236379" w:rsidP="00864CA7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jc w:val="both"/>
        <w:rPr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 xml:space="preserve">To mentor teachers during the </w:t>
      </w:r>
      <w:proofErr w:type="spellStart"/>
      <w:r>
        <w:rPr>
          <w:rFonts w:cs="Calibri"/>
          <w:color w:val="000000"/>
          <w:sz w:val="22"/>
          <w:szCs w:val="22"/>
        </w:rPr>
        <w:t>programme</w:t>
      </w:r>
      <w:proofErr w:type="spellEnd"/>
      <w:r>
        <w:rPr>
          <w:rFonts w:cs="Calibri"/>
          <w:color w:val="000000"/>
          <w:sz w:val="22"/>
          <w:szCs w:val="22"/>
        </w:rPr>
        <w:t xml:space="preserve"> to meet required KPI’s.</w:t>
      </w:r>
    </w:p>
    <w:p w14:paraId="0CED3B39" w14:textId="499D1F11" w:rsidR="00864CA7" w:rsidRPr="00864CA7" w:rsidRDefault="00864CA7" w:rsidP="00864CA7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jc w:val="both"/>
        <w:rPr>
          <w:color w:val="000000"/>
          <w:sz w:val="22"/>
          <w:szCs w:val="22"/>
        </w:rPr>
      </w:pPr>
      <w:r w:rsidRPr="00864CA7">
        <w:rPr>
          <w:rFonts w:cs="Calibri"/>
          <w:color w:val="000000"/>
          <w:sz w:val="22"/>
          <w:szCs w:val="22"/>
        </w:rPr>
        <w:t xml:space="preserve">Seek opportunities to drive other funding opportunities to support the </w:t>
      </w:r>
      <w:proofErr w:type="spellStart"/>
      <w:r w:rsidRPr="00864CA7">
        <w:rPr>
          <w:rFonts w:cs="Calibri"/>
          <w:color w:val="000000"/>
          <w:sz w:val="22"/>
          <w:szCs w:val="22"/>
        </w:rPr>
        <w:t>programme</w:t>
      </w:r>
      <w:proofErr w:type="spellEnd"/>
      <w:r w:rsidRPr="00864CA7">
        <w:rPr>
          <w:rFonts w:cs="Calibri"/>
          <w:color w:val="000000"/>
          <w:sz w:val="22"/>
          <w:szCs w:val="22"/>
        </w:rPr>
        <w:t xml:space="preserve"> over and above P</w:t>
      </w:r>
      <w:r w:rsidR="000A676B">
        <w:rPr>
          <w:rFonts w:cs="Calibri"/>
          <w:color w:val="000000"/>
          <w:sz w:val="22"/>
          <w:szCs w:val="22"/>
        </w:rPr>
        <w:t xml:space="preserve">remier League </w:t>
      </w:r>
      <w:r w:rsidRPr="00864CA7">
        <w:rPr>
          <w:rFonts w:cs="Calibri"/>
          <w:color w:val="000000"/>
          <w:sz w:val="22"/>
          <w:szCs w:val="22"/>
        </w:rPr>
        <w:t>input.</w:t>
      </w:r>
    </w:p>
    <w:p w14:paraId="0405AB04" w14:textId="3C188C18" w:rsidR="00864CA7" w:rsidRPr="00864CA7" w:rsidRDefault="00864CA7" w:rsidP="00864CA7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jc w:val="both"/>
        <w:rPr>
          <w:color w:val="000000"/>
          <w:sz w:val="22"/>
          <w:szCs w:val="22"/>
        </w:rPr>
      </w:pPr>
      <w:r w:rsidRPr="00864CA7">
        <w:rPr>
          <w:rFonts w:cs="Calibri"/>
          <w:color w:val="000000"/>
          <w:sz w:val="22"/>
          <w:szCs w:val="22"/>
        </w:rPr>
        <w:t xml:space="preserve">Contribute to the national network for the Premier League through the sharing of best practice, attendance at national networking forums and representing the </w:t>
      </w:r>
      <w:proofErr w:type="spellStart"/>
      <w:r w:rsidRPr="00864CA7">
        <w:rPr>
          <w:rFonts w:cs="Calibri"/>
          <w:color w:val="000000"/>
          <w:sz w:val="22"/>
          <w:szCs w:val="22"/>
        </w:rPr>
        <w:t>programme</w:t>
      </w:r>
      <w:proofErr w:type="spellEnd"/>
      <w:r w:rsidRPr="00864CA7">
        <w:rPr>
          <w:rFonts w:cs="Calibri"/>
          <w:color w:val="000000"/>
          <w:sz w:val="22"/>
          <w:szCs w:val="22"/>
        </w:rPr>
        <w:t xml:space="preserve"> at local and national events as appropriate.</w:t>
      </w:r>
    </w:p>
    <w:p w14:paraId="687E597F" w14:textId="374B65FC" w:rsidR="00864CA7" w:rsidRPr="001227BC" w:rsidRDefault="00864CA7" w:rsidP="00864CA7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jc w:val="both"/>
        <w:rPr>
          <w:color w:val="000000"/>
          <w:sz w:val="22"/>
          <w:szCs w:val="22"/>
        </w:rPr>
      </w:pPr>
      <w:r w:rsidRPr="00864CA7">
        <w:rPr>
          <w:rFonts w:cs="Calibri"/>
          <w:color w:val="000000"/>
          <w:sz w:val="22"/>
          <w:szCs w:val="22"/>
        </w:rPr>
        <w:t xml:space="preserve">Take an active role in any other duties required to deliver the outcomes and targets of </w:t>
      </w:r>
      <w:r w:rsidR="000A676B">
        <w:rPr>
          <w:rFonts w:cs="Calibri"/>
          <w:color w:val="000000"/>
          <w:sz w:val="22"/>
          <w:szCs w:val="22"/>
        </w:rPr>
        <w:t>Rochdale AFC Community Sports Trust.</w:t>
      </w:r>
    </w:p>
    <w:p w14:paraId="523C3AF2" w14:textId="7BCF098E" w:rsidR="00864CA7" w:rsidRPr="001227BC" w:rsidRDefault="00864CA7" w:rsidP="00C50AAF">
      <w:pPr>
        <w:pStyle w:val="Default"/>
        <w:numPr>
          <w:ilvl w:val="0"/>
          <w:numId w:val="1"/>
        </w:numPr>
        <w:spacing w:after="128"/>
        <w:jc w:val="both"/>
        <w:rPr>
          <w:sz w:val="22"/>
          <w:szCs w:val="22"/>
        </w:rPr>
      </w:pPr>
      <w:r w:rsidRPr="001227BC">
        <w:rPr>
          <w:sz w:val="22"/>
          <w:szCs w:val="22"/>
        </w:rPr>
        <w:t xml:space="preserve">To assist the </w:t>
      </w:r>
      <w:r w:rsidR="000A676B">
        <w:rPr>
          <w:sz w:val="22"/>
          <w:szCs w:val="22"/>
        </w:rPr>
        <w:t xml:space="preserve">Community Sports </w:t>
      </w:r>
      <w:r w:rsidRPr="001227BC">
        <w:rPr>
          <w:sz w:val="22"/>
          <w:szCs w:val="22"/>
        </w:rPr>
        <w:t xml:space="preserve">Trust’s staff in the promotion and delivery of </w:t>
      </w:r>
      <w:r w:rsidR="000A676B">
        <w:rPr>
          <w:sz w:val="22"/>
          <w:szCs w:val="22"/>
        </w:rPr>
        <w:t xml:space="preserve">other </w:t>
      </w:r>
      <w:r w:rsidRPr="001227BC">
        <w:rPr>
          <w:sz w:val="22"/>
          <w:szCs w:val="22"/>
        </w:rPr>
        <w:t>programmes.</w:t>
      </w:r>
    </w:p>
    <w:p w14:paraId="3B291666" w14:textId="4E739879" w:rsidR="00C50AAF" w:rsidRPr="00C50AAF" w:rsidRDefault="00864CA7" w:rsidP="00C50AAF">
      <w:pPr>
        <w:pStyle w:val="Default"/>
        <w:numPr>
          <w:ilvl w:val="0"/>
          <w:numId w:val="1"/>
        </w:numPr>
        <w:spacing w:after="128"/>
        <w:jc w:val="both"/>
        <w:rPr>
          <w:sz w:val="22"/>
          <w:szCs w:val="22"/>
        </w:rPr>
      </w:pPr>
      <w:r w:rsidRPr="001227BC">
        <w:rPr>
          <w:sz w:val="22"/>
          <w:szCs w:val="22"/>
        </w:rPr>
        <w:t xml:space="preserve">To provide the </w:t>
      </w:r>
      <w:r w:rsidR="000A676B">
        <w:rPr>
          <w:sz w:val="22"/>
          <w:szCs w:val="22"/>
        </w:rPr>
        <w:t>Community Sports Trust Assistant</w:t>
      </w:r>
      <w:r w:rsidRPr="001227BC">
        <w:rPr>
          <w:sz w:val="22"/>
          <w:szCs w:val="22"/>
        </w:rPr>
        <w:t xml:space="preserve"> with monthly reports, which will enable all sport related activity to be effectively monitored and evaluated and collect accurate information that will be entered into a data management system </w:t>
      </w:r>
      <w:proofErr w:type="gramStart"/>
      <w:r w:rsidRPr="001227BC">
        <w:rPr>
          <w:sz w:val="22"/>
          <w:szCs w:val="22"/>
        </w:rPr>
        <w:t>in order to</w:t>
      </w:r>
      <w:proofErr w:type="gramEnd"/>
      <w:r w:rsidRPr="001227BC">
        <w:rPr>
          <w:sz w:val="22"/>
          <w:szCs w:val="22"/>
        </w:rPr>
        <w:t xml:space="preserve"> monitor participation and the delivery of programmes and activities involving young people. </w:t>
      </w:r>
    </w:p>
    <w:p w14:paraId="16CC355F" w14:textId="73C2F5F5" w:rsidR="00864CA7" w:rsidRPr="001227BC" w:rsidRDefault="00864CA7" w:rsidP="00C50AAF">
      <w:pPr>
        <w:pStyle w:val="Default"/>
        <w:numPr>
          <w:ilvl w:val="0"/>
          <w:numId w:val="1"/>
        </w:numPr>
        <w:spacing w:after="128"/>
        <w:jc w:val="both"/>
        <w:rPr>
          <w:sz w:val="22"/>
          <w:szCs w:val="22"/>
        </w:rPr>
      </w:pPr>
      <w:r w:rsidRPr="001227BC">
        <w:rPr>
          <w:sz w:val="22"/>
          <w:szCs w:val="22"/>
        </w:rPr>
        <w:t xml:space="preserve">To market </w:t>
      </w:r>
      <w:r w:rsidR="000A676B">
        <w:rPr>
          <w:sz w:val="22"/>
          <w:szCs w:val="22"/>
        </w:rPr>
        <w:t>C</w:t>
      </w:r>
      <w:r w:rsidRPr="001227BC">
        <w:rPr>
          <w:sz w:val="22"/>
          <w:szCs w:val="22"/>
        </w:rPr>
        <w:t xml:space="preserve">ommunity </w:t>
      </w:r>
      <w:r w:rsidR="000A676B">
        <w:rPr>
          <w:sz w:val="22"/>
          <w:szCs w:val="22"/>
        </w:rPr>
        <w:t>Sports T</w:t>
      </w:r>
      <w:r w:rsidRPr="001227BC">
        <w:rPr>
          <w:sz w:val="22"/>
          <w:szCs w:val="22"/>
        </w:rPr>
        <w:t xml:space="preserve">rust programmes and initiatives via all forms of media. </w:t>
      </w:r>
    </w:p>
    <w:p w14:paraId="33283961" w14:textId="77777777" w:rsidR="00864CA7" w:rsidRPr="001227BC" w:rsidRDefault="00864CA7" w:rsidP="00C50AAF">
      <w:pPr>
        <w:pStyle w:val="Default"/>
        <w:numPr>
          <w:ilvl w:val="0"/>
          <w:numId w:val="1"/>
        </w:numPr>
        <w:spacing w:after="128"/>
        <w:jc w:val="both"/>
        <w:rPr>
          <w:sz w:val="22"/>
          <w:szCs w:val="22"/>
        </w:rPr>
      </w:pPr>
      <w:r w:rsidRPr="001227BC">
        <w:rPr>
          <w:iCs/>
          <w:sz w:val="22"/>
          <w:szCs w:val="22"/>
        </w:rPr>
        <w:t>Communication and liaison with internal departments and external partners.</w:t>
      </w:r>
    </w:p>
    <w:p w14:paraId="292E1D19" w14:textId="4C2FCECA" w:rsidR="00864CA7" w:rsidRPr="001227BC" w:rsidRDefault="00864CA7" w:rsidP="00C50AAF">
      <w:pPr>
        <w:pStyle w:val="Default"/>
        <w:numPr>
          <w:ilvl w:val="0"/>
          <w:numId w:val="1"/>
        </w:numPr>
        <w:spacing w:after="128"/>
        <w:jc w:val="both"/>
        <w:rPr>
          <w:sz w:val="22"/>
          <w:szCs w:val="22"/>
        </w:rPr>
      </w:pPr>
      <w:r w:rsidRPr="001227BC">
        <w:rPr>
          <w:iCs/>
          <w:sz w:val="22"/>
          <w:szCs w:val="22"/>
        </w:rPr>
        <w:t xml:space="preserve">Attending meetings/events </w:t>
      </w:r>
      <w:proofErr w:type="gramStart"/>
      <w:r w:rsidRPr="001227BC">
        <w:rPr>
          <w:iCs/>
          <w:sz w:val="22"/>
          <w:szCs w:val="22"/>
        </w:rPr>
        <w:t>in order to</w:t>
      </w:r>
      <w:proofErr w:type="gramEnd"/>
      <w:r w:rsidRPr="001227BC">
        <w:rPr>
          <w:iCs/>
          <w:sz w:val="22"/>
          <w:szCs w:val="22"/>
        </w:rPr>
        <w:t xml:space="preserve"> raise awareness of </w:t>
      </w:r>
      <w:r w:rsidR="000A676B">
        <w:rPr>
          <w:iCs/>
          <w:sz w:val="22"/>
          <w:szCs w:val="22"/>
        </w:rPr>
        <w:t xml:space="preserve">Rochdale AFC </w:t>
      </w:r>
      <w:r w:rsidRPr="001227BC">
        <w:rPr>
          <w:iCs/>
          <w:sz w:val="22"/>
          <w:szCs w:val="22"/>
        </w:rPr>
        <w:t xml:space="preserve">Community </w:t>
      </w:r>
      <w:r w:rsidR="000A676B">
        <w:rPr>
          <w:iCs/>
          <w:sz w:val="22"/>
          <w:szCs w:val="22"/>
        </w:rPr>
        <w:t xml:space="preserve">Sports </w:t>
      </w:r>
      <w:r w:rsidRPr="001227BC">
        <w:rPr>
          <w:iCs/>
          <w:sz w:val="22"/>
          <w:szCs w:val="22"/>
        </w:rPr>
        <w:t>Trust.</w:t>
      </w:r>
    </w:p>
    <w:p w14:paraId="6A25EF40" w14:textId="3AF81D31" w:rsidR="00864CA7" w:rsidRPr="001227BC" w:rsidRDefault="00864CA7" w:rsidP="00C50AAF">
      <w:pPr>
        <w:pStyle w:val="Default"/>
        <w:numPr>
          <w:ilvl w:val="0"/>
          <w:numId w:val="1"/>
        </w:numPr>
        <w:spacing w:after="128"/>
        <w:jc w:val="both"/>
        <w:rPr>
          <w:sz w:val="22"/>
          <w:szCs w:val="22"/>
        </w:rPr>
      </w:pPr>
      <w:r w:rsidRPr="001227BC">
        <w:rPr>
          <w:iCs/>
          <w:sz w:val="22"/>
          <w:szCs w:val="22"/>
        </w:rPr>
        <w:t>General office duties including filing, photocopying, sending</w:t>
      </w:r>
      <w:r w:rsidR="00C50AAF">
        <w:rPr>
          <w:iCs/>
          <w:sz w:val="22"/>
          <w:szCs w:val="22"/>
        </w:rPr>
        <w:t xml:space="preserve"> </w:t>
      </w:r>
      <w:r w:rsidRPr="001227BC">
        <w:rPr>
          <w:iCs/>
          <w:sz w:val="22"/>
          <w:szCs w:val="22"/>
        </w:rPr>
        <w:t>email</w:t>
      </w:r>
      <w:r w:rsidR="00C50AAF">
        <w:rPr>
          <w:iCs/>
          <w:sz w:val="22"/>
          <w:szCs w:val="22"/>
        </w:rPr>
        <w:t>s</w:t>
      </w:r>
      <w:r w:rsidRPr="001227BC">
        <w:rPr>
          <w:iCs/>
          <w:sz w:val="22"/>
          <w:szCs w:val="22"/>
        </w:rPr>
        <w:t>.</w:t>
      </w:r>
    </w:p>
    <w:p w14:paraId="4C585193" w14:textId="77777777" w:rsidR="00864CA7" w:rsidRPr="001227BC" w:rsidRDefault="00864CA7" w:rsidP="00C50AAF">
      <w:pPr>
        <w:pStyle w:val="Default"/>
        <w:numPr>
          <w:ilvl w:val="0"/>
          <w:numId w:val="1"/>
        </w:numPr>
        <w:spacing w:after="128"/>
        <w:jc w:val="both"/>
        <w:rPr>
          <w:sz w:val="22"/>
          <w:szCs w:val="22"/>
        </w:rPr>
      </w:pPr>
      <w:r w:rsidRPr="001227BC">
        <w:rPr>
          <w:iCs/>
          <w:sz w:val="22"/>
          <w:szCs w:val="22"/>
        </w:rPr>
        <w:t xml:space="preserve">Willingness to undertake training, education and continued professional development. </w:t>
      </w:r>
    </w:p>
    <w:p w14:paraId="733E60BF" w14:textId="49201ACF" w:rsidR="00864CA7" w:rsidRPr="001227BC" w:rsidRDefault="00864CA7" w:rsidP="00C50AAF">
      <w:pPr>
        <w:pStyle w:val="Default"/>
        <w:numPr>
          <w:ilvl w:val="0"/>
          <w:numId w:val="1"/>
        </w:numPr>
        <w:spacing w:after="128"/>
        <w:jc w:val="both"/>
        <w:rPr>
          <w:sz w:val="22"/>
          <w:szCs w:val="22"/>
        </w:rPr>
      </w:pPr>
      <w:r w:rsidRPr="001227BC">
        <w:rPr>
          <w:sz w:val="22"/>
          <w:szCs w:val="22"/>
          <w:lang w:eastAsia="en-GB"/>
        </w:rPr>
        <w:t xml:space="preserve">Undertake any other duties as may be reasonably required to successfully fulfil the vision of the </w:t>
      </w:r>
      <w:r w:rsidR="000A676B">
        <w:rPr>
          <w:sz w:val="22"/>
          <w:szCs w:val="22"/>
          <w:lang w:eastAsia="en-GB"/>
        </w:rPr>
        <w:t xml:space="preserve">Community Sports </w:t>
      </w:r>
      <w:r w:rsidRPr="001227BC">
        <w:rPr>
          <w:sz w:val="22"/>
          <w:szCs w:val="22"/>
          <w:lang w:eastAsia="en-GB"/>
        </w:rPr>
        <w:t>Trust.</w:t>
      </w:r>
    </w:p>
    <w:p w14:paraId="574374C4" w14:textId="77777777" w:rsidR="00864CA7" w:rsidRPr="00864CA7" w:rsidRDefault="00864CA7" w:rsidP="00864CA7">
      <w:pPr>
        <w:jc w:val="both"/>
        <w:rPr>
          <w:rFonts w:ascii="Helvetica" w:hAnsi="Helvetica" w:cs="Helvetica"/>
          <w:sz w:val="22"/>
          <w:szCs w:val="22"/>
        </w:rPr>
      </w:pPr>
    </w:p>
    <w:p w14:paraId="51E35759" w14:textId="77777777" w:rsidR="00864CA7" w:rsidRPr="00864CA7" w:rsidRDefault="00864CA7" w:rsidP="00864CA7">
      <w:pPr>
        <w:jc w:val="both"/>
        <w:rPr>
          <w:rFonts w:ascii="Helvetica" w:hAnsi="Helvetica" w:cs="Helvetica"/>
          <w:sz w:val="22"/>
          <w:szCs w:val="22"/>
        </w:rPr>
      </w:pPr>
    </w:p>
    <w:p w14:paraId="5241653C" w14:textId="31D58890" w:rsidR="00864CA7" w:rsidRPr="00864CA7" w:rsidRDefault="00864CA7" w:rsidP="008E4261">
      <w:pPr>
        <w:jc w:val="center"/>
        <w:rPr>
          <w:sz w:val="22"/>
          <w:szCs w:val="22"/>
        </w:rPr>
      </w:pPr>
    </w:p>
    <w:p w14:paraId="67E4C704" w14:textId="77777777" w:rsidR="00864CA7" w:rsidRPr="00864CA7" w:rsidRDefault="00864CA7" w:rsidP="008E4261">
      <w:pPr>
        <w:jc w:val="center"/>
        <w:rPr>
          <w:sz w:val="22"/>
          <w:szCs w:val="22"/>
        </w:rPr>
      </w:pPr>
    </w:p>
    <w:sectPr w:rsidR="00864CA7" w:rsidRPr="00864CA7" w:rsidSect="00864CA7">
      <w:headerReference w:type="default" r:id="rId8"/>
      <w:pgSz w:w="12240" w:h="15840"/>
      <w:pgMar w:top="567" w:right="1134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902F9B" w14:textId="77777777" w:rsidR="0000591B" w:rsidRDefault="0000591B" w:rsidP="0000591B">
      <w:r>
        <w:separator/>
      </w:r>
    </w:p>
  </w:endnote>
  <w:endnote w:type="continuationSeparator" w:id="0">
    <w:p w14:paraId="5D63BF3C" w14:textId="77777777" w:rsidR="0000591B" w:rsidRDefault="0000591B" w:rsidP="00005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F16C9D" w14:textId="77777777" w:rsidR="0000591B" w:rsidRDefault="0000591B" w:rsidP="0000591B">
      <w:r>
        <w:separator/>
      </w:r>
    </w:p>
  </w:footnote>
  <w:footnote w:type="continuationSeparator" w:id="0">
    <w:p w14:paraId="303FB6F0" w14:textId="77777777" w:rsidR="0000591B" w:rsidRDefault="0000591B" w:rsidP="000059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6CB41" w14:textId="77777777" w:rsidR="0000591B" w:rsidRDefault="0000591B">
    <w:pPr>
      <w:pStyle w:val="Header"/>
    </w:pPr>
    <w:r>
      <w:rPr>
        <w:noProof/>
        <w:lang w:val="en-GB"/>
      </w:rPr>
      <w:drawing>
        <wp:inline distT="0" distB="0" distL="0" distR="0" wp14:anchorId="253C9327" wp14:editId="1FE5FFAF">
          <wp:extent cx="6105525" cy="938530"/>
          <wp:effectExtent l="0" t="0" r="9525" b="0"/>
          <wp:docPr id="1" name="Picture 1" descr="cid:34a43bb3-0db0-4f57-867d-620e8f1ce0b8@rfc.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34a43bb3-0db0-4f57-867d-620e8f1ce0b8@rfc.local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1837" cy="10901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B3B11"/>
    <w:multiLevelType w:val="hybridMultilevel"/>
    <w:tmpl w:val="C9A09EA6"/>
    <w:lvl w:ilvl="0" w:tplc="CCA8BEA8">
      <w:numFmt w:val="bullet"/>
      <w:lvlText w:val=""/>
      <w:lvlJc w:val="left"/>
      <w:pPr>
        <w:ind w:left="2847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" w15:restartNumberingAfterBreak="0">
    <w:nsid w:val="07C41D37"/>
    <w:multiLevelType w:val="hybridMultilevel"/>
    <w:tmpl w:val="B6A2D378"/>
    <w:lvl w:ilvl="0" w:tplc="080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" w15:restartNumberingAfterBreak="0">
    <w:nsid w:val="24F753FB"/>
    <w:multiLevelType w:val="hybridMultilevel"/>
    <w:tmpl w:val="22C4FC8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E55823"/>
    <w:multiLevelType w:val="hybridMultilevel"/>
    <w:tmpl w:val="C51EC6A4"/>
    <w:lvl w:ilvl="0" w:tplc="A20070FA"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91B"/>
    <w:rsid w:val="0000591B"/>
    <w:rsid w:val="00025A04"/>
    <w:rsid w:val="00051FDC"/>
    <w:rsid w:val="000A676B"/>
    <w:rsid w:val="001227BC"/>
    <w:rsid w:val="00236379"/>
    <w:rsid w:val="00287ED4"/>
    <w:rsid w:val="003C4365"/>
    <w:rsid w:val="006C081D"/>
    <w:rsid w:val="00864CA7"/>
    <w:rsid w:val="008E4261"/>
    <w:rsid w:val="00931FB6"/>
    <w:rsid w:val="00C50AAF"/>
    <w:rsid w:val="00C925EC"/>
    <w:rsid w:val="00F266FF"/>
    <w:rsid w:val="00F770FF"/>
    <w:rsid w:val="00FF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7ADA66"/>
  <w15:chartTrackingRefBased/>
  <w15:docId w15:val="{92073E9D-1113-4BE1-B122-9445D4028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5A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25A04"/>
    <w:pPr>
      <w:outlineLvl w:val="0"/>
    </w:pPr>
  </w:style>
  <w:style w:type="paragraph" w:styleId="Heading3">
    <w:name w:val="heading 3"/>
    <w:basedOn w:val="Normal"/>
    <w:next w:val="Normal"/>
    <w:link w:val="Heading3Char"/>
    <w:uiPriority w:val="99"/>
    <w:qFormat/>
    <w:rsid w:val="00025A04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025A04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9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91B"/>
  </w:style>
  <w:style w:type="paragraph" w:styleId="Footer">
    <w:name w:val="footer"/>
    <w:basedOn w:val="Normal"/>
    <w:link w:val="FooterChar"/>
    <w:uiPriority w:val="99"/>
    <w:unhideWhenUsed/>
    <w:rsid w:val="000059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91B"/>
  </w:style>
  <w:style w:type="character" w:customStyle="1" w:styleId="Heading1Char">
    <w:name w:val="Heading 1 Char"/>
    <w:basedOn w:val="DefaultParagraphFont"/>
    <w:link w:val="Heading1"/>
    <w:uiPriority w:val="99"/>
    <w:rsid w:val="00025A04"/>
    <w:rPr>
      <w:rFonts w:ascii="Arial" w:eastAsia="Times New Roman" w:hAnsi="Arial" w:cs="Arial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9"/>
    <w:rsid w:val="00025A04"/>
    <w:rPr>
      <w:rFonts w:ascii="Arial" w:eastAsia="Times New Roman" w:hAnsi="Arial" w:cs="Arial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9"/>
    <w:rsid w:val="00025A04"/>
    <w:rPr>
      <w:rFonts w:ascii="Arial" w:eastAsia="Times New Roman" w:hAnsi="Arial" w:cs="Arial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3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373"/>
    <w:rPr>
      <w:rFonts w:ascii="Segoe UI" w:eastAsia="Times New Roman" w:hAnsi="Segoe UI" w:cs="Segoe UI"/>
      <w:sz w:val="18"/>
      <w:szCs w:val="18"/>
      <w:lang w:eastAsia="en-GB"/>
    </w:rPr>
  </w:style>
  <w:style w:type="paragraph" w:styleId="BodyText">
    <w:name w:val="Body Text"/>
    <w:basedOn w:val="Normal"/>
    <w:link w:val="BodyTextChar"/>
    <w:rsid w:val="00931FB6"/>
    <w:pPr>
      <w:widowControl/>
      <w:autoSpaceDE/>
      <w:autoSpaceDN/>
      <w:adjustRightInd/>
    </w:pPr>
    <w:rPr>
      <w:rFonts w:ascii="Times New Roman" w:hAnsi="Times New Roman" w:cs="Times New Roman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931FB6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NoSpacing">
    <w:name w:val="No Spacing"/>
    <w:uiPriority w:val="1"/>
    <w:qFormat/>
    <w:rsid w:val="008E42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Default">
    <w:name w:val="Default"/>
    <w:rsid w:val="00864CA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1227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2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34a43bb3-0db0-4f57-867d-620e8f1ce0b8@rfc.loca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F0C68-07A8-41C2-BD9D-F72AB7AAD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Hicks</dc:creator>
  <cp:keywords/>
  <dc:description/>
  <cp:lastModifiedBy>Keith Hicks</cp:lastModifiedBy>
  <cp:revision>6</cp:revision>
  <cp:lastPrinted>2018-08-07T12:27:00Z</cp:lastPrinted>
  <dcterms:created xsi:type="dcterms:W3CDTF">2018-08-06T13:01:00Z</dcterms:created>
  <dcterms:modified xsi:type="dcterms:W3CDTF">2018-08-07T12:38:00Z</dcterms:modified>
</cp:coreProperties>
</file>